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1FC" w:rsidRDefault="00E021FC" w:rsidP="00E021FC">
      <w:pPr>
        <w:spacing w:after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Traccia omelia domenica 3 maggio 2020</w:t>
      </w:r>
    </w:p>
    <w:p w:rsidR="00E021FC" w:rsidRDefault="00E021FC" w:rsidP="00E021FC">
      <w:pPr>
        <w:spacing w:after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Quarta domenica di Pasqua </w:t>
      </w:r>
    </w:p>
    <w:p w:rsidR="00E021FC" w:rsidRDefault="00E021FC" w:rsidP="00E021FC">
      <w:pPr>
        <w:spacing w:after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Anno A </w:t>
      </w:r>
    </w:p>
    <w:p w:rsidR="00E021FC" w:rsidRDefault="00E021FC" w:rsidP="00E021FC">
      <w:pPr>
        <w:spacing w:after="0"/>
        <w:jc w:val="both"/>
        <w:rPr>
          <w:sz w:val="28"/>
          <w:szCs w:val="28"/>
        </w:rPr>
      </w:pPr>
    </w:p>
    <w:p w:rsidR="00E021FC" w:rsidRDefault="009D7403" w:rsidP="00E021F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vangelo </w:t>
      </w:r>
      <w:proofErr w:type="spellStart"/>
      <w:r>
        <w:rPr>
          <w:sz w:val="28"/>
          <w:szCs w:val="28"/>
        </w:rPr>
        <w:t>Gv</w:t>
      </w:r>
      <w:proofErr w:type="spellEnd"/>
      <w:r>
        <w:rPr>
          <w:sz w:val="28"/>
          <w:szCs w:val="28"/>
        </w:rPr>
        <w:t xml:space="preserve"> 10,1-10, la prima parte del capitolo cosiddetto del ‘Buon Pastore’. </w:t>
      </w:r>
    </w:p>
    <w:p w:rsidR="009D7403" w:rsidRDefault="009D7403" w:rsidP="00E021FC">
      <w:pPr>
        <w:spacing w:after="0"/>
        <w:jc w:val="both"/>
        <w:rPr>
          <w:sz w:val="28"/>
          <w:szCs w:val="28"/>
        </w:rPr>
      </w:pPr>
    </w:p>
    <w:p w:rsidR="009D7403" w:rsidRDefault="009D7403" w:rsidP="00E021F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Per chi Gesù pronuncia la similitudine del Buon Pastore? </w:t>
      </w:r>
      <w:proofErr w:type="spellStart"/>
      <w:r>
        <w:rPr>
          <w:sz w:val="28"/>
          <w:szCs w:val="28"/>
        </w:rPr>
        <w:t>Cfr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Gv</w:t>
      </w:r>
      <w:proofErr w:type="spellEnd"/>
      <w:r>
        <w:rPr>
          <w:sz w:val="28"/>
          <w:szCs w:val="28"/>
        </w:rPr>
        <w:t xml:space="preserve"> 9,40: i farisei che chiedono ‘Siamo ciechi anche </w:t>
      </w:r>
      <w:proofErr w:type="gramStart"/>
      <w:r>
        <w:rPr>
          <w:sz w:val="28"/>
          <w:szCs w:val="28"/>
        </w:rPr>
        <w:t>noi?’</w:t>
      </w:r>
      <w:proofErr w:type="gramEnd"/>
      <w:r>
        <w:rPr>
          <w:sz w:val="28"/>
          <w:szCs w:val="28"/>
        </w:rPr>
        <w:t xml:space="preserve"> e ai quali Gesù risponde ‘Siccome dite: - Noi vediamo – il vostro peccato rimane’. Ma </w:t>
      </w:r>
      <w:proofErr w:type="spellStart"/>
      <w:r>
        <w:rPr>
          <w:sz w:val="28"/>
          <w:szCs w:val="28"/>
        </w:rPr>
        <w:t>cfr</w:t>
      </w:r>
      <w:proofErr w:type="spellEnd"/>
      <w:r>
        <w:rPr>
          <w:sz w:val="28"/>
          <w:szCs w:val="28"/>
        </w:rPr>
        <w:t xml:space="preserve"> anche la conclusione del cap. 10, i vv.19-21 (‘Sorse di nuovo dissenso tra i Giudei per queste parole’). </w:t>
      </w:r>
    </w:p>
    <w:p w:rsidR="009D7403" w:rsidRDefault="009D7403" w:rsidP="00E021FC">
      <w:pPr>
        <w:spacing w:after="0"/>
        <w:jc w:val="both"/>
        <w:rPr>
          <w:sz w:val="28"/>
          <w:szCs w:val="28"/>
        </w:rPr>
      </w:pPr>
    </w:p>
    <w:p w:rsidR="009D7403" w:rsidRDefault="009D7403" w:rsidP="00E021F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Parallelo fra </w:t>
      </w:r>
      <w:proofErr w:type="spellStart"/>
      <w:r>
        <w:rPr>
          <w:sz w:val="28"/>
          <w:szCs w:val="28"/>
        </w:rPr>
        <w:t>Gv</w:t>
      </w:r>
      <w:proofErr w:type="spellEnd"/>
      <w:r>
        <w:rPr>
          <w:sz w:val="28"/>
          <w:szCs w:val="28"/>
        </w:rPr>
        <w:t xml:space="preserve"> 10 e Lc 15 (vedi l’inizio i </w:t>
      </w:r>
      <w:proofErr w:type="spellStart"/>
      <w:r>
        <w:rPr>
          <w:sz w:val="28"/>
          <w:szCs w:val="28"/>
        </w:rPr>
        <w:t>vv</w:t>
      </w:r>
      <w:proofErr w:type="spellEnd"/>
      <w:r>
        <w:rPr>
          <w:sz w:val="28"/>
          <w:szCs w:val="28"/>
        </w:rPr>
        <w:t xml:space="preserve"> 1-3): l’uditorio è il medesimo e non capisce ciò che Gesù dice (</w:t>
      </w:r>
      <w:proofErr w:type="spellStart"/>
      <w:r>
        <w:rPr>
          <w:sz w:val="28"/>
          <w:szCs w:val="28"/>
        </w:rPr>
        <w:t>Gv</w:t>
      </w:r>
      <w:proofErr w:type="spellEnd"/>
      <w:r>
        <w:rPr>
          <w:sz w:val="28"/>
          <w:szCs w:val="28"/>
        </w:rPr>
        <w:t xml:space="preserve"> 10,6) perché è il discendente di quei capi del popolo che i profeti avevano aspramente rimproverato o di essere negligenti o di approfittarsi della loro posizione (</w:t>
      </w:r>
      <w:proofErr w:type="spellStart"/>
      <w:r>
        <w:rPr>
          <w:sz w:val="28"/>
          <w:szCs w:val="28"/>
        </w:rPr>
        <w:t>cfr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Ez</w:t>
      </w:r>
      <w:proofErr w:type="spellEnd"/>
      <w:r>
        <w:rPr>
          <w:sz w:val="28"/>
          <w:szCs w:val="28"/>
        </w:rPr>
        <w:t xml:space="preserve"> 34;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56,10-12: i guardiani o sono come cani muti o sono cani avidi). </w:t>
      </w:r>
    </w:p>
    <w:p w:rsidR="009D7403" w:rsidRDefault="009D7403" w:rsidP="00E021F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Vedi anche Mt 23,12. </w:t>
      </w:r>
    </w:p>
    <w:p w:rsidR="009D7403" w:rsidRDefault="009D7403" w:rsidP="00E021FC">
      <w:pPr>
        <w:spacing w:after="0"/>
        <w:jc w:val="both"/>
        <w:rPr>
          <w:sz w:val="28"/>
          <w:szCs w:val="28"/>
        </w:rPr>
      </w:pPr>
    </w:p>
    <w:p w:rsidR="009D7403" w:rsidRDefault="009D7403" w:rsidP="00E021F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Un triangolo: il pastore, il guardiano, le pecore. </w:t>
      </w:r>
    </w:p>
    <w:p w:rsidR="009D7403" w:rsidRDefault="009D7403" w:rsidP="00E021F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guardiano compare in </w:t>
      </w:r>
      <w:proofErr w:type="spellStart"/>
      <w:r>
        <w:rPr>
          <w:sz w:val="28"/>
          <w:szCs w:val="28"/>
        </w:rPr>
        <w:t>Gv</w:t>
      </w:r>
      <w:proofErr w:type="spellEnd"/>
      <w:r>
        <w:rPr>
          <w:sz w:val="28"/>
          <w:szCs w:val="28"/>
        </w:rPr>
        <w:t xml:space="preserve"> 10,3. Che cosa fa il guardiano? Permette al pastore di entrare nel recinto dell’ovile, grazie a lui le pecore possono ascoltare la voce del pastore e il pastore può parlare alle pecore. Siamo contemporaneamente guardiano e pecora: guardiano del prossimo e pecora come il prossimo. E il mio guardiano? Sono me stesso. </w:t>
      </w:r>
    </w:p>
    <w:p w:rsidR="009D7403" w:rsidRDefault="009D7403" w:rsidP="00E021FC">
      <w:pPr>
        <w:spacing w:after="0"/>
        <w:jc w:val="both"/>
        <w:rPr>
          <w:sz w:val="28"/>
          <w:szCs w:val="28"/>
        </w:rPr>
      </w:pPr>
    </w:p>
    <w:p w:rsidR="00CB4BC7" w:rsidRDefault="009D7403" w:rsidP="00E021F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‘Chiama le pecore ciascuna per nome e le conduce fuori’: </w:t>
      </w:r>
      <w:r w:rsidR="00CB4BC7">
        <w:rPr>
          <w:sz w:val="28"/>
          <w:szCs w:val="28"/>
        </w:rPr>
        <w:t xml:space="preserve">è un pastore attento al singolo, immaginiamoci la scena: udiamo il pastore e le pecore, udiamo il dialogo tra il guardiano e il pastore, vediamo le sequenze, odoriamo e gustiamo (l’odore pesante, ma al pastore non importa), tocchiamo quelle pecore, percepiamo il tocco della mano del pastore </w:t>
      </w:r>
      <w:proofErr w:type="gramStart"/>
      <w:r w:rsidR="00CB4BC7">
        <w:rPr>
          <w:sz w:val="28"/>
          <w:szCs w:val="28"/>
        </w:rPr>
        <w:t>ecc..</w:t>
      </w:r>
      <w:proofErr w:type="gramEnd"/>
      <w:r w:rsidR="00CB4BC7">
        <w:rPr>
          <w:sz w:val="28"/>
          <w:szCs w:val="28"/>
        </w:rPr>
        <w:t xml:space="preserve">, così contempliamo la tenerezza di Gesù per noi. </w:t>
      </w:r>
    </w:p>
    <w:p w:rsidR="00CB4BC7" w:rsidRDefault="00CB4BC7" w:rsidP="00E021F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Una per una e per nome: le pecore sono la vita per il pastore e non solo perché esse sono fonte di guadagno, esse sono tutto per lui (</w:t>
      </w:r>
      <w:proofErr w:type="spellStart"/>
      <w:r>
        <w:rPr>
          <w:sz w:val="28"/>
          <w:szCs w:val="28"/>
        </w:rPr>
        <w:t>cfr</w:t>
      </w:r>
      <w:proofErr w:type="spellEnd"/>
      <w:r>
        <w:rPr>
          <w:sz w:val="28"/>
          <w:szCs w:val="28"/>
        </w:rPr>
        <w:t xml:space="preserve"> Paolo nella 2 </w:t>
      </w:r>
      <w:proofErr w:type="spellStart"/>
      <w:r>
        <w:rPr>
          <w:sz w:val="28"/>
          <w:szCs w:val="28"/>
        </w:rPr>
        <w:t>Cor</w:t>
      </w:r>
      <w:proofErr w:type="spellEnd"/>
      <w:r>
        <w:rPr>
          <w:sz w:val="28"/>
          <w:szCs w:val="28"/>
        </w:rPr>
        <w:t xml:space="preserve"> 6,11-13; 11,7-11). </w:t>
      </w:r>
    </w:p>
    <w:p w:rsidR="00CB4BC7" w:rsidRDefault="00CB4BC7" w:rsidP="00E021FC">
      <w:pPr>
        <w:spacing w:after="0"/>
        <w:jc w:val="both"/>
        <w:rPr>
          <w:sz w:val="28"/>
          <w:szCs w:val="28"/>
        </w:rPr>
      </w:pPr>
    </w:p>
    <w:p w:rsidR="00CB4BC7" w:rsidRDefault="00CB4BC7" w:rsidP="00E021F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‘Cammina davanti a esse e le pecore lo seguono perché conoscono la sua voce’: durante il pascolo non c’è silenzio, si parla e si ascolta, c’è un dialogo. Il pastore precede, è sempre avanti, sa dove va e ha lo sguardo lungo. </w:t>
      </w:r>
    </w:p>
    <w:p w:rsidR="00CB4BC7" w:rsidRDefault="00CB4BC7" w:rsidP="00E021FC">
      <w:pPr>
        <w:spacing w:after="0"/>
        <w:jc w:val="both"/>
        <w:rPr>
          <w:sz w:val="28"/>
          <w:szCs w:val="28"/>
        </w:rPr>
      </w:pPr>
    </w:p>
    <w:p w:rsidR="00CB4BC7" w:rsidRDefault="00CB4BC7" w:rsidP="00E021F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‘Io sono la porta’: ma dove entrano le pecore? Dove vanno? Per dove si va passando per questa porta? </w:t>
      </w:r>
    </w:p>
    <w:p w:rsidR="005275E1" w:rsidRDefault="00CB4BC7" w:rsidP="00E021F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Ci ricordiamo tutti le parole che stanno scritte sulla porta dell’Inferno nel terzo canto dell’</w:t>
      </w:r>
      <w:r>
        <w:rPr>
          <w:i/>
          <w:sz w:val="28"/>
          <w:szCs w:val="28"/>
        </w:rPr>
        <w:t xml:space="preserve">Inferno </w:t>
      </w:r>
      <w:r>
        <w:rPr>
          <w:sz w:val="28"/>
          <w:szCs w:val="28"/>
        </w:rPr>
        <w:t>di Dante</w:t>
      </w:r>
    </w:p>
    <w:p w:rsidR="009D7403" w:rsidRPr="005275E1" w:rsidRDefault="005275E1" w:rsidP="005275E1">
      <w:pPr>
        <w:spacing w:after="0"/>
        <w:rPr>
          <w:sz w:val="28"/>
          <w:szCs w:val="28"/>
        </w:rPr>
      </w:pPr>
      <w:r w:rsidRPr="005275E1">
        <w:rPr>
          <w:rFonts w:ascii="Georgia" w:hAnsi="Georgia"/>
          <w:sz w:val="21"/>
          <w:szCs w:val="21"/>
          <w:shd w:val="clear" w:color="auto" w:fill="FFFFFF"/>
        </w:rPr>
        <w:t>’</w:t>
      </w:r>
      <w:r w:rsidRPr="005275E1">
        <w:rPr>
          <w:rStyle w:val="citazione"/>
          <w:rFonts w:ascii="Georgia" w:hAnsi="Georgia"/>
          <w:sz w:val="21"/>
          <w:szCs w:val="21"/>
          <w:shd w:val="clear" w:color="auto" w:fill="FFFFFF"/>
        </w:rPr>
        <w:t xml:space="preserve">Per me si va </w:t>
      </w:r>
      <w:proofErr w:type="spellStart"/>
      <w:r w:rsidRPr="005275E1">
        <w:rPr>
          <w:rStyle w:val="citazione"/>
          <w:rFonts w:ascii="Georgia" w:hAnsi="Georgia"/>
          <w:sz w:val="21"/>
          <w:szCs w:val="21"/>
          <w:shd w:val="clear" w:color="auto" w:fill="FFFFFF"/>
        </w:rPr>
        <w:t>ne</w:t>
      </w:r>
      <w:proofErr w:type="spellEnd"/>
      <w:r w:rsidRPr="005275E1">
        <w:rPr>
          <w:rStyle w:val="citazione"/>
          <w:rFonts w:ascii="Georgia" w:hAnsi="Georgia"/>
          <w:sz w:val="21"/>
          <w:szCs w:val="21"/>
          <w:shd w:val="clear" w:color="auto" w:fill="FFFFFF"/>
        </w:rPr>
        <w:t xml:space="preserve"> la città </w:t>
      </w:r>
      <w:proofErr w:type="gramStart"/>
      <w:r w:rsidRPr="005275E1">
        <w:rPr>
          <w:rStyle w:val="citazione"/>
          <w:rFonts w:ascii="Georgia" w:hAnsi="Georgia"/>
          <w:sz w:val="21"/>
          <w:szCs w:val="21"/>
          <w:shd w:val="clear" w:color="auto" w:fill="FFFFFF"/>
        </w:rPr>
        <w:t>dolente,</w:t>
      </w:r>
      <w:r w:rsidRPr="005275E1">
        <w:rPr>
          <w:rFonts w:ascii="Georgia" w:hAnsi="Georgia"/>
          <w:sz w:val="21"/>
          <w:szCs w:val="21"/>
          <w:shd w:val="clear" w:color="auto" w:fill="FFFFFF"/>
        </w:rPr>
        <w:br/>
      </w:r>
      <w:r w:rsidRPr="005275E1">
        <w:rPr>
          <w:rStyle w:val="citazione"/>
          <w:rFonts w:ascii="Georgia" w:hAnsi="Georgia"/>
          <w:sz w:val="21"/>
          <w:szCs w:val="21"/>
          <w:shd w:val="clear" w:color="auto" w:fill="FFFFFF"/>
        </w:rPr>
        <w:t>per</w:t>
      </w:r>
      <w:proofErr w:type="gramEnd"/>
      <w:r w:rsidRPr="005275E1">
        <w:rPr>
          <w:rStyle w:val="citazione"/>
          <w:rFonts w:ascii="Georgia" w:hAnsi="Georgia"/>
          <w:sz w:val="21"/>
          <w:szCs w:val="21"/>
          <w:shd w:val="clear" w:color="auto" w:fill="FFFFFF"/>
        </w:rPr>
        <w:t xml:space="preserve"> me si va ne l'</w:t>
      </w:r>
      <w:proofErr w:type="spellStart"/>
      <w:r w:rsidRPr="005275E1">
        <w:rPr>
          <w:rStyle w:val="citazione"/>
          <w:rFonts w:ascii="Georgia" w:hAnsi="Georgia"/>
          <w:sz w:val="21"/>
          <w:szCs w:val="21"/>
          <w:shd w:val="clear" w:color="auto" w:fill="FFFFFF"/>
        </w:rPr>
        <w:t>etterno</w:t>
      </w:r>
      <w:proofErr w:type="spellEnd"/>
      <w:r w:rsidRPr="005275E1">
        <w:rPr>
          <w:rStyle w:val="citazione"/>
          <w:rFonts w:ascii="Georgia" w:hAnsi="Georgia"/>
          <w:sz w:val="21"/>
          <w:szCs w:val="21"/>
          <w:shd w:val="clear" w:color="auto" w:fill="FFFFFF"/>
        </w:rPr>
        <w:t xml:space="preserve"> dolore,</w:t>
      </w:r>
      <w:r w:rsidRPr="005275E1">
        <w:rPr>
          <w:rFonts w:ascii="Georgia" w:hAnsi="Georgia"/>
          <w:sz w:val="21"/>
          <w:szCs w:val="21"/>
          <w:shd w:val="clear" w:color="auto" w:fill="FFFFFF"/>
        </w:rPr>
        <w:br/>
      </w:r>
      <w:r w:rsidRPr="005275E1">
        <w:rPr>
          <w:rStyle w:val="citazione"/>
          <w:rFonts w:ascii="Georgia" w:hAnsi="Georgia"/>
          <w:sz w:val="21"/>
          <w:szCs w:val="21"/>
          <w:shd w:val="clear" w:color="auto" w:fill="FFFFFF"/>
        </w:rPr>
        <w:t>per me si va tra la perduta gente.</w:t>
      </w:r>
      <w:r w:rsidRPr="005275E1">
        <w:rPr>
          <w:rStyle w:val="numeroriga"/>
          <w:rFonts w:ascii="Georgia" w:hAnsi="Georgia"/>
          <w:sz w:val="15"/>
          <w:szCs w:val="15"/>
          <w:shd w:val="clear" w:color="auto" w:fill="FFFFFF"/>
        </w:rPr>
        <w:t>3</w:t>
      </w:r>
      <w:r w:rsidRPr="005275E1">
        <w:rPr>
          <w:rFonts w:ascii="Georgia" w:hAnsi="Georgia"/>
          <w:sz w:val="21"/>
          <w:szCs w:val="21"/>
          <w:shd w:val="clear" w:color="auto" w:fill="FFFFFF"/>
        </w:rPr>
        <w:br/>
      </w:r>
      <w:r w:rsidRPr="005275E1">
        <w:rPr>
          <w:rFonts w:ascii="Georgia" w:hAnsi="Georgia"/>
          <w:sz w:val="21"/>
          <w:szCs w:val="21"/>
          <w:shd w:val="clear" w:color="auto" w:fill="FFFFFF"/>
        </w:rPr>
        <w:br/>
      </w:r>
      <w:r w:rsidRPr="005275E1">
        <w:rPr>
          <w:rStyle w:val="citazione"/>
          <w:rFonts w:ascii="Georgia" w:hAnsi="Georgia"/>
          <w:sz w:val="21"/>
          <w:szCs w:val="21"/>
          <w:shd w:val="clear" w:color="auto" w:fill="FFFFFF"/>
        </w:rPr>
        <w:t>Giustizia mosse il mio alto fattore;</w:t>
      </w:r>
      <w:r w:rsidRPr="005275E1">
        <w:rPr>
          <w:rFonts w:ascii="Georgia" w:hAnsi="Georgia"/>
          <w:sz w:val="21"/>
          <w:szCs w:val="21"/>
          <w:shd w:val="clear" w:color="auto" w:fill="FFFFFF"/>
        </w:rPr>
        <w:br/>
      </w:r>
      <w:proofErr w:type="spellStart"/>
      <w:r w:rsidRPr="005275E1">
        <w:rPr>
          <w:rStyle w:val="citazione"/>
          <w:rFonts w:ascii="Georgia" w:hAnsi="Georgia"/>
          <w:sz w:val="21"/>
          <w:szCs w:val="21"/>
          <w:shd w:val="clear" w:color="auto" w:fill="FFFFFF"/>
        </w:rPr>
        <w:t>fecemi</w:t>
      </w:r>
      <w:proofErr w:type="spellEnd"/>
      <w:r w:rsidRPr="005275E1">
        <w:rPr>
          <w:rStyle w:val="citazione"/>
          <w:rFonts w:ascii="Georgia" w:hAnsi="Georgia"/>
          <w:sz w:val="21"/>
          <w:szCs w:val="21"/>
          <w:shd w:val="clear" w:color="auto" w:fill="FFFFFF"/>
        </w:rPr>
        <w:t xml:space="preserve"> la divina </w:t>
      </w:r>
      <w:proofErr w:type="spellStart"/>
      <w:r w:rsidRPr="005275E1">
        <w:rPr>
          <w:rStyle w:val="citazione"/>
          <w:rFonts w:ascii="Georgia" w:hAnsi="Georgia"/>
          <w:sz w:val="21"/>
          <w:szCs w:val="21"/>
          <w:shd w:val="clear" w:color="auto" w:fill="FFFFFF"/>
        </w:rPr>
        <w:t>podestate</w:t>
      </w:r>
      <w:proofErr w:type="spellEnd"/>
      <w:r w:rsidRPr="005275E1">
        <w:rPr>
          <w:rStyle w:val="citazione"/>
          <w:rFonts w:ascii="Georgia" w:hAnsi="Georgia"/>
          <w:sz w:val="21"/>
          <w:szCs w:val="21"/>
          <w:shd w:val="clear" w:color="auto" w:fill="FFFFFF"/>
        </w:rPr>
        <w:t>,</w:t>
      </w:r>
      <w:r w:rsidRPr="005275E1">
        <w:rPr>
          <w:rFonts w:ascii="Georgia" w:hAnsi="Georgia"/>
          <w:sz w:val="21"/>
          <w:szCs w:val="21"/>
          <w:shd w:val="clear" w:color="auto" w:fill="FFFFFF"/>
        </w:rPr>
        <w:br/>
      </w:r>
      <w:r w:rsidRPr="005275E1">
        <w:rPr>
          <w:rStyle w:val="citazione"/>
          <w:rFonts w:ascii="Georgia" w:hAnsi="Georgia"/>
          <w:sz w:val="21"/>
          <w:szCs w:val="21"/>
          <w:shd w:val="clear" w:color="auto" w:fill="FFFFFF"/>
        </w:rPr>
        <w:t xml:space="preserve">la somma </w:t>
      </w:r>
      <w:proofErr w:type="spellStart"/>
      <w:r w:rsidRPr="005275E1">
        <w:rPr>
          <w:rStyle w:val="citazione"/>
          <w:rFonts w:ascii="Georgia" w:hAnsi="Georgia"/>
          <w:sz w:val="21"/>
          <w:szCs w:val="21"/>
          <w:shd w:val="clear" w:color="auto" w:fill="FFFFFF"/>
        </w:rPr>
        <w:t>sapïenza</w:t>
      </w:r>
      <w:proofErr w:type="spellEnd"/>
      <w:r w:rsidRPr="005275E1">
        <w:rPr>
          <w:rStyle w:val="citazione"/>
          <w:rFonts w:ascii="Georgia" w:hAnsi="Georgia"/>
          <w:sz w:val="21"/>
          <w:szCs w:val="21"/>
          <w:shd w:val="clear" w:color="auto" w:fill="FFFFFF"/>
        </w:rPr>
        <w:t xml:space="preserve"> e ’l primo amore.</w:t>
      </w:r>
      <w:r w:rsidRPr="005275E1">
        <w:rPr>
          <w:rStyle w:val="numeroriga"/>
          <w:rFonts w:ascii="Georgia" w:hAnsi="Georgia"/>
          <w:sz w:val="15"/>
          <w:szCs w:val="15"/>
          <w:shd w:val="clear" w:color="auto" w:fill="FFFFFF"/>
        </w:rPr>
        <w:t>6</w:t>
      </w:r>
      <w:r w:rsidRPr="005275E1">
        <w:rPr>
          <w:rFonts w:ascii="Georgia" w:hAnsi="Georgia"/>
          <w:sz w:val="21"/>
          <w:szCs w:val="21"/>
          <w:shd w:val="clear" w:color="auto" w:fill="FFFFFF"/>
        </w:rPr>
        <w:br/>
      </w:r>
      <w:r w:rsidRPr="005275E1">
        <w:rPr>
          <w:rFonts w:ascii="Georgia" w:hAnsi="Georgia"/>
          <w:sz w:val="21"/>
          <w:szCs w:val="21"/>
          <w:shd w:val="clear" w:color="auto" w:fill="FFFFFF"/>
        </w:rPr>
        <w:br/>
      </w:r>
      <w:r w:rsidRPr="005275E1">
        <w:rPr>
          <w:rStyle w:val="citazione"/>
          <w:rFonts w:ascii="Georgia" w:hAnsi="Georgia"/>
          <w:sz w:val="21"/>
          <w:szCs w:val="21"/>
          <w:shd w:val="clear" w:color="auto" w:fill="FFFFFF"/>
        </w:rPr>
        <w:t>Dinanzi a me non fuor cose create</w:t>
      </w:r>
      <w:r w:rsidRPr="005275E1">
        <w:rPr>
          <w:rFonts w:ascii="Georgia" w:hAnsi="Georgia"/>
          <w:sz w:val="21"/>
          <w:szCs w:val="21"/>
          <w:shd w:val="clear" w:color="auto" w:fill="FFFFFF"/>
        </w:rPr>
        <w:br/>
      </w:r>
      <w:r w:rsidRPr="005275E1">
        <w:rPr>
          <w:rStyle w:val="citazione"/>
          <w:rFonts w:ascii="Georgia" w:hAnsi="Georgia"/>
          <w:sz w:val="21"/>
          <w:szCs w:val="21"/>
          <w:shd w:val="clear" w:color="auto" w:fill="FFFFFF"/>
        </w:rPr>
        <w:t xml:space="preserve">se non </w:t>
      </w:r>
      <w:proofErr w:type="spellStart"/>
      <w:r w:rsidRPr="005275E1">
        <w:rPr>
          <w:rStyle w:val="citazione"/>
          <w:rFonts w:ascii="Georgia" w:hAnsi="Georgia"/>
          <w:sz w:val="21"/>
          <w:szCs w:val="21"/>
          <w:shd w:val="clear" w:color="auto" w:fill="FFFFFF"/>
        </w:rPr>
        <w:t>etterne</w:t>
      </w:r>
      <w:proofErr w:type="spellEnd"/>
      <w:r w:rsidRPr="005275E1">
        <w:rPr>
          <w:rStyle w:val="citazione"/>
          <w:rFonts w:ascii="Georgia" w:hAnsi="Georgia"/>
          <w:sz w:val="21"/>
          <w:szCs w:val="21"/>
          <w:shd w:val="clear" w:color="auto" w:fill="FFFFFF"/>
        </w:rPr>
        <w:t xml:space="preserve">, e io </w:t>
      </w:r>
      <w:proofErr w:type="spellStart"/>
      <w:r w:rsidRPr="005275E1">
        <w:rPr>
          <w:rStyle w:val="citazione"/>
          <w:rFonts w:ascii="Georgia" w:hAnsi="Georgia"/>
          <w:sz w:val="21"/>
          <w:szCs w:val="21"/>
          <w:shd w:val="clear" w:color="auto" w:fill="FFFFFF"/>
        </w:rPr>
        <w:t>etterna</w:t>
      </w:r>
      <w:proofErr w:type="spellEnd"/>
      <w:r w:rsidRPr="005275E1">
        <w:rPr>
          <w:rStyle w:val="citazione"/>
          <w:rFonts w:ascii="Georgia" w:hAnsi="Georgia"/>
          <w:sz w:val="21"/>
          <w:szCs w:val="21"/>
          <w:shd w:val="clear" w:color="auto" w:fill="FFFFFF"/>
        </w:rPr>
        <w:t xml:space="preserve"> duro.</w:t>
      </w:r>
      <w:r w:rsidRPr="005275E1">
        <w:rPr>
          <w:rFonts w:ascii="Georgia" w:hAnsi="Georgia"/>
          <w:sz w:val="21"/>
          <w:szCs w:val="21"/>
          <w:shd w:val="clear" w:color="auto" w:fill="FFFFFF"/>
        </w:rPr>
        <w:br/>
      </w:r>
      <w:r w:rsidRPr="005275E1">
        <w:rPr>
          <w:rStyle w:val="citazione"/>
          <w:rFonts w:ascii="Georgia" w:hAnsi="Georgia"/>
          <w:sz w:val="21"/>
          <w:szCs w:val="21"/>
          <w:shd w:val="clear" w:color="auto" w:fill="FFFFFF"/>
        </w:rPr>
        <w:t xml:space="preserve">Lasciate </w:t>
      </w:r>
      <w:proofErr w:type="spellStart"/>
      <w:r w:rsidRPr="005275E1">
        <w:rPr>
          <w:rStyle w:val="citazione"/>
          <w:rFonts w:ascii="Georgia" w:hAnsi="Georgia"/>
          <w:sz w:val="21"/>
          <w:szCs w:val="21"/>
          <w:shd w:val="clear" w:color="auto" w:fill="FFFFFF"/>
        </w:rPr>
        <w:t>ogne</w:t>
      </w:r>
      <w:proofErr w:type="spellEnd"/>
      <w:r w:rsidRPr="005275E1">
        <w:rPr>
          <w:rStyle w:val="citazione"/>
          <w:rFonts w:ascii="Georgia" w:hAnsi="Georgia"/>
          <w:sz w:val="21"/>
          <w:szCs w:val="21"/>
          <w:shd w:val="clear" w:color="auto" w:fill="FFFFFF"/>
        </w:rPr>
        <w:t xml:space="preserve"> speranza, voi ch’intrate</w:t>
      </w:r>
      <w:r w:rsidRPr="005275E1">
        <w:rPr>
          <w:rFonts w:ascii="Georgia" w:hAnsi="Georgia"/>
          <w:sz w:val="21"/>
          <w:szCs w:val="21"/>
          <w:shd w:val="clear" w:color="auto" w:fill="FFFFFF"/>
        </w:rPr>
        <w:t>’.</w:t>
      </w:r>
      <w:r w:rsidRPr="005275E1">
        <w:rPr>
          <w:rStyle w:val="numeroriga"/>
          <w:rFonts w:ascii="Georgia" w:hAnsi="Georgia"/>
          <w:sz w:val="15"/>
          <w:szCs w:val="15"/>
          <w:shd w:val="clear" w:color="auto" w:fill="FFFFFF"/>
        </w:rPr>
        <w:t>9</w:t>
      </w:r>
      <w:r w:rsidRPr="005275E1">
        <w:rPr>
          <w:rFonts w:ascii="Georgia" w:hAnsi="Georgia"/>
          <w:sz w:val="21"/>
          <w:szCs w:val="21"/>
        </w:rPr>
        <w:br/>
      </w:r>
      <w:r w:rsidRPr="005275E1">
        <w:rPr>
          <w:rFonts w:ascii="Georgia" w:hAnsi="Georgia"/>
          <w:sz w:val="21"/>
          <w:szCs w:val="21"/>
        </w:rPr>
        <w:br/>
      </w:r>
      <w:r w:rsidRPr="005275E1">
        <w:rPr>
          <w:rFonts w:ascii="Georgia" w:hAnsi="Georgia"/>
          <w:sz w:val="21"/>
          <w:szCs w:val="21"/>
          <w:shd w:val="clear" w:color="auto" w:fill="FFFFFF"/>
        </w:rPr>
        <w:t>Queste parole di colore oscuro</w:t>
      </w:r>
      <w:r w:rsidRPr="005275E1">
        <w:rPr>
          <w:rFonts w:ascii="Georgia" w:hAnsi="Georgia"/>
          <w:sz w:val="21"/>
          <w:szCs w:val="21"/>
        </w:rPr>
        <w:br/>
      </w:r>
      <w:proofErr w:type="spellStart"/>
      <w:r w:rsidRPr="005275E1">
        <w:rPr>
          <w:rFonts w:ascii="Georgia" w:hAnsi="Georgia"/>
          <w:sz w:val="21"/>
          <w:szCs w:val="21"/>
          <w:shd w:val="clear" w:color="auto" w:fill="FFFFFF"/>
        </w:rPr>
        <w:t>vid’ïo</w:t>
      </w:r>
      <w:proofErr w:type="spellEnd"/>
      <w:r w:rsidRPr="005275E1">
        <w:rPr>
          <w:rFonts w:ascii="Georgia" w:hAnsi="Georgia"/>
          <w:sz w:val="21"/>
          <w:szCs w:val="21"/>
          <w:shd w:val="clear" w:color="auto" w:fill="FFFFFF"/>
        </w:rPr>
        <w:t xml:space="preserve"> scritte al sommo d’una porta;</w:t>
      </w:r>
      <w:r w:rsidRPr="005275E1">
        <w:rPr>
          <w:rFonts w:ascii="Georgia" w:hAnsi="Georgia"/>
          <w:sz w:val="21"/>
          <w:szCs w:val="21"/>
        </w:rPr>
        <w:br/>
      </w:r>
      <w:r w:rsidRPr="005275E1">
        <w:rPr>
          <w:rFonts w:ascii="Georgia" w:hAnsi="Georgia"/>
          <w:sz w:val="21"/>
          <w:szCs w:val="21"/>
          <w:shd w:val="clear" w:color="auto" w:fill="FFFFFF"/>
        </w:rPr>
        <w:t>per ch’io: "Maestro, il senso lor m’è duro".</w:t>
      </w:r>
      <w:r w:rsidR="009D7403" w:rsidRPr="005275E1">
        <w:rPr>
          <w:sz w:val="28"/>
          <w:szCs w:val="28"/>
        </w:rPr>
        <w:t xml:space="preserve"> </w:t>
      </w:r>
    </w:p>
    <w:p w:rsidR="009D7403" w:rsidRDefault="009D7403" w:rsidP="00E021FC">
      <w:pPr>
        <w:spacing w:after="0"/>
        <w:jc w:val="both"/>
        <w:rPr>
          <w:sz w:val="28"/>
          <w:szCs w:val="28"/>
        </w:rPr>
      </w:pPr>
    </w:p>
    <w:p w:rsidR="005275E1" w:rsidRDefault="005275E1" w:rsidP="00E021F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Dove fa entrare la porta che è Gesù: al Padre! </w:t>
      </w:r>
    </w:p>
    <w:p w:rsidR="005275E1" w:rsidRDefault="005275E1" w:rsidP="00E021FC">
      <w:pPr>
        <w:spacing w:after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Gv</w:t>
      </w:r>
      <w:proofErr w:type="spellEnd"/>
      <w:r>
        <w:rPr>
          <w:sz w:val="28"/>
          <w:szCs w:val="28"/>
        </w:rPr>
        <w:t xml:space="preserve"> 14,1-9: Nella casa del Padre vi sono molte dimore, Gesù va a preparare un posto, i discepoli conoscono la via, ma quale? (Tommaso), ‘Io sono la via, la verità e la vita’; ‘Mostraci il Padre e ci basta’ (ancora Filippo) e Gesù: ‘Chi ha visto me ha visto il Padre’. </w:t>
      </w:r>
    </w:p>
    <w:p w:rsidR="005275E1" w:rsidRDefault="005275E1" w:rsidP="00E021F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La comunione con Dio sorgente di consolazione nel cammino terreno e fonte di vita eterna per sempre: ‘perché abbiano la vita e l’abbiano in abbondanza’ (</w:t>
      </w:r>
      <w:proofErr w:type="spellStart"/>
      <w:r>
        <w:rPr>
          <w:sz w:val="28"/>
          <w:szCs w:val="28"/>
        </w:rPr>
        <w:t>cfr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Gv</w:t>
      </w:r>
      <w:proofErr w:type="spellEnd"/>
      <w:r>
        <w:rPr>
          <w:sz w:val="28"/>
          <w:szCs w:val="28"/>
        </w:rPr>
        <w:t xml:space="preserve"> 6,52-58; e la risposta di Pietro: ‘Tu hai parole di vita eterna’ </w:t>
      </w:r>
      <w:proofErr w:type="spellStart"/>
      <w:r>
        <w:rPr>
          <w:sz w:val="28"/>
          <w:szCs w:val="28"/>
        </w:rPr>
        <w:t>Gv</w:t>
      </w:r>
      <w:proofErr w:type="spellEnd"/>
      <w:r>
        <w:rPr>
          <w:sz w:val="28"/>
          <w:szCs w:val="28"/>
        </w:rPr>
        <w:t xml:space="preserve"> 6, 68’.  </w:t>
      </w:r>
    </w:p>
    <w:p w:rsidR="003756AD" w:rsidRDefault="003756AD" w:rsidP="00E021FC">
      <w:pPr>
        <w:spacing w:after="0"/>
        <w:jc w:val="both"/>
        <w:rPr>
          <w:sz w:val="28"/>
          <w:szCs w:val="28"/>
        </w:rPr>
      </w:pPr>
    </w:p>
    <w:p w:rsidR="003756AD" w:rsidRDefault="003756AD" w:rsidP="00E021FC">
      <w:pPr>
        <w:spacing w:after="0"/>
        <w:jc w:val="both"/>
        <w:rPr>
          <w:sz w:val="28"/>
          <w:szCs w:val="28"/>
        </w:rPr>
      </w:pPr>
    </w:p>
    <w:p w:rsidR="003756AD" w:rsidRDefault="003756AD" w:rsidP="00E021FC">
      <w:pPr>
        <w:spacing w:after="0"/>
        <w:jc w:val="both"/>
        <w:rPr>
          <w:sz w:val="28"/>
          <w:szCs w:val="28"/>
        </w:rPr>
      </w:pPr>
    </w:p>
    <w:p w:rsidR="003756AD" w:rsidRDefault="003756AD" w:rsidP="00E021FC">
      <w:pPr>
        <w:spacing w:after="0"/>
        <w:jc w:val="both"/>
        <w:rPr>
          <w:sz w:val="28"/>
          <w:szCs w:val="28"/>
        </w:rPr>
      </w:pPr>
    </w:p>
    <w:p w:rsidR="003756AD" w:rsidRDefault="003756AD" w:rsidP="00E021FC">
      <w:pPr>
        <w:spacing w:after="0"/>
        <w:jc w:val="both"/>
        <w:rPr>
          <w:sz w:val="28"/>
          <w:szCs w:val="28"/>
        </w:rPr>
      </w:pPr>
    </w:p>
    <w:p w:rsidR="003756AD" w:rsidRDefault="003756AD" w:rsidP="00E021FC">
      <w:pPr>
        <w:spacing w:after="0"/>
        <w:jc w:val="both"/>
        <w:rPr>
          <w:sz w:val="28"/>
          <w:szCs w:val="28"/>
        </w:rPr>
      </w:pPr>
    </w:p>
    <w:p w:rsidR="003756AD" w:rsidRDefault="003756AD" w:rsidP="00E021FC">
      <w:pPr>
        <w:spacing w:after="0"/>
        <w:jc w:val="both"/>
        <w:rPr>
          <w:sz w:val="28"/>
          <w:szCs w:val="28"/>
        </w:rPr>
      </w:pPr>
    </w:p>
    <w:p w:rsidR="003756AD" w:rsidRDefault="003756AD" w:rsidP="00E021FC">
      <w:pPr>
        <w:spacing w:after="0"/>
        <w:jc w:val="both"/>
        <w:rPr>
          <w:sz w:val="28"/>
          <w:szCs w:val="28"/>
        </w:rPr>
      </w:pPr>
    </w:p>
    <w:p w:rsidR="003756AD" w:rsidRDefault="003756AD" w:rsidP="00E021FC">
      <w:pPr>
        <w:spacing w:after="0"/>
        <w:jc w:val="both"/>
        <w:rPr>
          <w:sz w:val="28"/>
          <w:szCs w:val="28"/>
        </w:rPr>
      </w:pPr>
    </w:p>
    <w:p w:rsidR="003756AD" w:rsidRDefault="003756AD" w:rsidP="00E021FC">
      <w:pPr>
        <w:spacing w:after="0"/>
        <w:jc w:val="both"/>
        <w:rPr>
          <w:sz w:val="28"/>
          <w:szCs w:val="28"/>
        </w:rPr>
      </w:pPr>
    </w:p>
    <w:p w:rsidR="003756AD" w:rsidRDefault="003756AD" w:rsidP="00E021FC">
      <w:pPr>
        <w:spacing w:after="0"/>
        <w:jc w:val="both"/>
        <w:rPr>
          <w:sz w:val="28"/>
          <w:szCs w:val="28"/>
        </w:rPr>
      </w:pPr>
    </w:p>
    <w:p w:rsidR="003756AD" w:rsidRDefault="003756AD" w:rsidP="00E021FC">
      <w:pPr>
        <w:spacing w:after="0"/>
        <w:jc w:val="both"/>
        <w:rPr>
          <w:sz w:val="28"/>
          <w:szCs w:val="28"/>
        </w:rPr>
      </w:pPr>
    </w:p>
    <w:p w:rsidR="003756AD" w:rsidRDefault="003756AD" w:rsidP="00E021FC">
      <w:pPr>
        <w:spacing w:after="0"/>
        <w:jc w:val="both"/>
        <w:rPr>
          <w:sz w:val="28"/>
          <w:szCs w:val="28"/>
        </w:rPr>
      </w:pPr>
    </w:p>
    <w:p w:rsidR="003756AD" w:rsidRDefault="003756AD" w:rsidP="00E021FC">
      <w:pPr>
        <w:spacing w:after="0"/>
        <w:jc w:val="both"/>
        <w:rPr>
          <w:sz w:val="28"/>
          <w:szCs w:val="28"/>
        </w:rPr>
      </w:pPr>
    </w:p>
    <w:p w:rsidR="003756AD" w:rsidRDefault="003756AD" w:rsidP="00E021FC">
      <w:pPr>
        <w:spacing w:after="0"/>
        <w:jc w:val="both"/>
        <w:rPr>
          <w:sz w:val="28"/>
          <w:szCs w:val="28"/>
        </w:rPr>
      </w:pPr>
    </w:p>
    <w:p w:rsidR="003756AD" w:rsidRDefault="003756AD" w:rsidP="00E021FC">
      <w:pPr>
        <w:spacing w:after="0"/>
        <w:jc w:val="both"/>
        <w:rPr>
          <w:sz w:val="28"/>
          <w:szCs w:val="28"/>
        </w:rPr>
      </w:pPr>
    </w:p>
    <w:p w:rsidR="003756AD" w:rsidRDefault="003756AD" w:rsidP="003756AD">
      <w:pPr>
        <w:spacing w:after="0"/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Nella Giornata Mondiale di preghiera per le vocazioni preghiamo il Signore per il Santo Padre, i vescovi, i sacerdoti e i diaconi, affinché custodiscano il dono della chiamata al ministero ordinato per il bene della Chiesa e la salute delle anime. Preghiamo. </w:t>
      </w:r>
    </w:p>
    <w:p w:rsidR="003756AD" w:rsidRDefault="003756AD" w:rsidP="003756AD">
      <w:pPr>
        <w:spacing w:after="0"/>
        <w:jc w:val="both"/>
        <w:rPr>
          <w:sz w:val="36"/>
          <w:szCs w:val="36"/>
        </w:rPr>
      </w:pPr>
    </w:p>
    <w:p w:rsidR="003756AD" w:rsidRDefault="003756AD" w:rsidP="003756AD">
      <w:pPr>
        <w:spacing w:after="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Preghiamo anche per tutti i religiosi e le religiose che hanno consacrato la vita a Cristo con la professione dei consigli evangelici della castità, povertà e obbedienza, affinché vivano con gioia la donazione di sé stessi al Signore. Preghiamo. </w:t>
      </w:r>
    </w:p>
    <w:p w:rsidR="003756AD" w:rsidRDefault="003756AD" w:rsidP="003756AD">
      <w:pPr>
        <w:spacing w:after="0"/>
        <w:jc w:val="both"/>
        <w:rPr>
          <w:sz w:val="36"/>
          <w:szCs w:val="36"/>
        </w:rPr>
      </w:pPr>
    </w:p>
    <w:p w:rsidR="003756AD" w:rsidRDefault="003756AD" w:rsidP="003756AD">
      <w:pPr>
        <w:spacing w:after="0"/>
        <w:jc w:val="both"/>
        <w:rPr>
          <w:sz w:val="36"/>
          <w:szCs w:val="36"/>
        </w:rPr>
      </w:pPr>
      <w:r>
        <w:rPr>
          <w:sz w:val="36"/>
          <w:szCs w:val="36"/>
        </w:rPr>
        <w:t>Preghiamo per quanti, uomini e donne, appartengono agli Istituti Secolari, dono dello Spirito Santo che elargisce sempre nuovi carismi alla Chiesa fra i quali quello del consacrato che vive e opera nel mondo, affinché condividano gioie e dolori del prossimo. Preghiamo.</w:t>
      </w:r>
    </w:p>
    <w:p w:rsidR="003756AD" w:rsidRDefault="003756AD" w:rsidP="003756AD">
      <w:pPr>
        <w:spacing w:after="0"/>
        <w:jc w:val="both"/>
        <w:rPr>
          <w:sz w:val="36"/>
          <w:szCs w:val="36"/>
        </w:rPr>
      </w:pPr>
    </w:p>
    <w:p w:rsidR="003756AD" w:rsidRDefault="003756AD" w:rsidP="003756AD">
      <w:pPr>
        <w:spacing w:after="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Preghiamo per le vocazioni, affinché coloro che il Signore chiama a seguirlo nella dedizione completa della vita rispondano con prontezza e generosità. Preghiamo. </w:t>
      </w:r>
    </w:p>
    <w:p w:rsidR="003756AD" w:rsidRDefault="003756AD" w:rsidP="003756AD">
      <w:pPr>
        <w:spacing w:after="0"/>
        <w:jc w:val="both"/>
        <w:rPr>
          <w:sz w:val="36"/>
          <w:szCs w:val="36"/>
        </w:rPr>
      </w:pPr>
    </w:p>
    <w:p w:rsidR="003756AD" w:rsidRDefault="003756AD" w:rsidP="003756AD">
      <w:pPr>
        <w:spacing w:after="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Preghiamo per i ministri ordinati, i religiosi e le religiose e tutti i consacrati deceduti a causa della pandemia, affinché ricevano dal Buon Pastore il premio celeste. Preghiamo. </w:t>
      </w:r>
    </w:p>
    <w:p w:rsidR="003756AD" w:rsidRPr="00E021FC" w:rsidRDefault="003756AD" w:rsidP="00E021FC">
      <w:pPr>
        <w:spacing w:after="0"/>
        <w:jc w:val="both"/>
        <w:rPr>
          <w:sz w:val="28"/>
          <w:szCs w:val="28"/>
        </w:rPr>
      </w:pPr>
      <w:bookmarkStart w:id="0" w:name="_GoBack"/>
      <w:bookmarkEnd w:id="0"/>
    </w:p>
    <w:sectPr w:rsidR="003756AD" w:rsidRPr="00E021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1FC"/>
    <w:rsid w:val="003756AD"/>
    <w:rsid w:val="005275E1"/>
    <w:rsid w:val="009D7403"/>
    <w:rsid w:val="00B6429A"/>
    <w:rsid w:val="00CB4BC7"/>
    <w:rsid w:val="00E0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3D189-9CAE-47AD-B067-BD1DA08B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itazione">
    <w:name w:val="citazione"/>
    <w:basedOn w:val="Carpredefinitoparagrafo"/>
    <w:rsid w:val="005275E1"/>
  </w:style>
  <w:style w:type="character" w:customStyle="1" w:styleId="numeroriga">
    <w:name w:val="numeroriga"/>
    <w:basedOn w:val="Carpredefinitoparagrafo"/>
    <w:rsid w:val="005275E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5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</dc:creator>
  <cp:keywords/>
  <dc:description/>
  <cp:lastModifiedBy>Massimo</cp:lastModifiedBy>
  <cp:revision>3</cp:revision>
  <cp:lastPrinted>2020-05-03T10:33:00Z</cp:lastPrinted>
  <dcterms:created xsi:type="dcterms:W3CDTF">2020-05-03T07:14:00Z</dcterms:created>
  <dcterms:modified xsi:type="dcterms:W3CDTF">2020-05-03T10:35:00Z</dcterms:modified>
</cp:coreProperties>
</file>